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71" w:rsidRDefault="000C260E" w:rsidP="00A45BA4">
      <w:pPr>
        <w:spacing w:line="360" w:lineRule="auto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1.6pt;margin-top:12.65pt;width:320.4pt;height:81pt;z-index:251657728" stroked="f">
            <v:textbox style="mso-next-textbox:#_x0000_s1026">
              <w:txbxContent>
                <w:p w:rsidR="006C7871" w:rsidRPr="00BF6C98" w:rsidRDefault="006C7871" w:rsidP="006C7871">
                  <w:pPr>
                    <w:jc w:val="center"/>
                    <w:rPr>
                      <w:b/>
                    </w:rPr>
                  </w:pPr>
                  <w:r w:rsidRPr="00BF6C98">
                    <w:rPr>
                      <w:b/>
                    </w:rPr>
                    <w:t>UNIVERSIDADE FEDERAL DA PARAÍBA</w:t>
                  </w:r>
                </w:p>
                <w:p w:rsidR="006C7871" w:rsidRPr="00BF6C98" w:rsidRDefault="006C7871" w:rsidP="006C7871">
                  <w:pPr>
                    <w:jc w:val="center"/>
                    <w:rPr>
                      <w:b/>
                    </w:rPr>
                  </w:pPr>
                  <w:r w:rsidRPr="00BF6C98">
                    <w:rPr>
                      <w:b/>
                    </w:rPr>
                    <w:t>CENTRO DE CIÊNCIAS JURÍDICAS</w:t>
                  </w:r>
                </w:p>
                <w:p w:rsidR="006C7871" w:rsidRPr="00BF6C98" w:rsidRDefault="006C7871" w:rsidP="006C7871">
                  <w:pPr>
                    <w:jc w:val="center"/>
                    <w:rPr>
                      <w:b/>
                    </w:rPr>
                  </w:pPr>
                  <w:r w:rsidRPr="00BF6C98">
                    <w:rPr>
                      <w:b/>
                    </w:rPr>
                    <w:t>DEPARTAMENTO DE CIÊNCIAS JURÍDICAS</w:t>
                  </w:r>
                </w:p>
                <w:p w:rsidR="006C7871" w:rsidRPr="00BF6C98" w:rsidRDefault="006C7871" w:rsidP="006C7871">
                  <w:pPr>
                    <w:jc w:val="center"/>
                    <w:rPr>
                      <w:b/>
                    </w:rPr>
                  </w:pPr>
                  <w:proofErr w:type="gramStart"/>
                  <w:r w:rsidRPr="00BF6C98">
                    <w:rPr>
                      <w:b/>
                    </w:rPr>
                    <w:t>CAMPUS SANTA</w:t>
                  </w:r>
                  <w:proofErr w:type="gramEnd"/>
                  <w:r w:rsidRPr="00BF6C98">
                    <w:rPr>
                      <w:b/>
                    </w:rPr>
                    <w:t xml:space="preserve"> RITA</w:t>
                  </w:r>
                </w:p>
                <w:p w:rsidR="006C7871" w:rsidRPr="00BF6C98" w:rsidRDefault="006C7871" w:rsidP="006C7871">
                  <w:pPr>
                    <w:jc w:val="center"/>
                    <w:rPr>
                      <w:b/>
                    </w:rPr>
                  </w:pPr>
                  <w:r w:rsidRPr="00BF6C98">
                    <w:rPr>
                      <w:b/>
                    </w:rPr>
                    <w:t>PROGRAMA DE MONITORIA PRG/CEM</w:t>
                  </w:r>
                </w:p>
              </w:txbxContent>
            </v:textbox>
          </v:shape>
        </w:pict>
      </w:r>
      <w:r w:rsidR="00A45BA4">
        <w:rPr>
          <w:noProof/>
        </w:rPr>
        <w:drawing>
          <wp:inline distT="0" distB="0" distL="0" distR="0">
            <wp:extent cx="1190625" cy="115252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7871">
        <w:rPr>
          <w:noProof/>
        </w:rPr>
        <w:t xml:space="preserve">  </w:t>
      </w:r>
    </w:p>
    <w:p w:rsidR="006C7871" w:rsidRDefault="006C7871" w:rsidP="00A45BA4">
      <w:pPr>
        <w:pBdr>
          <w:bottom w:val="single" w:sz="12" w:space="1" w:color="auto"/>
        </w:pBdr>
        <w:spacing w:line="360" w:lineRule="auto"/>
        <w:jc w:val="both"/>
      </w:pPr>
    </w:p>
    <w:p w:rsidR="006C7871" w:rsidRDefault="006C7871" w:rsidP="00A45BA4">
      <w:pPr>
        <w:spacing w:line="360" w:lineRule="auto"/>
        <w:jc w:val="both"/>
      </w:pPr>
    </w:p>
    <w:p w:rsidR="00A319B3" w:rsidRDefault="00A319B3" w:rsidP="00A45BA4">
      <w:pPr>
        <w:spacing w:line="360" w:lineRule="auto"/>
        <w:jc w:val="both"/>
      </w:pPr>
    </w:p>
    <w:p w:rsidR="002E2BFF" w:rsidRDefault="002E2BFF" w:rsidP="00DC12B0">
      <w:pPr>
        <w:spacing w:line="360" w:lineRule="auto"/>
        <w:jc w:val="center"/>
        <w:rPr>
          <w:b/>
        </w:rPr>
      </w:pPr>
      <w:r>
        <w:rPr>
          <w:b/>
        </w:rPr>
        <w:t>A constitucionalização do direito civil e sua relação com o âmbito de proteção dos direitos individuais nas relações privadas</w:t>
      </w:r>
    </w:p>
    <w:p w:rsidR="00A319B3" w:rsidRPr="00A319B3" w:rsidRDefault="00A319B3" w:rsidP="00A45BA4">
      <w:pPr>
        <w:spacing w:line="360" w:lineRule="auto"/>
        <w:jc w:val="both"/>
        <w:rPr>
          <w:b/>
        </w:rPr>
      </w:pPr>
    </w:p>
    <w:p w:rsidR="00A319B3" w:rsidRDefault="00A319B3" w:rsidP="00DC12B0">
      <w:pPr>
        <w:spacing w:line="360" w:lineRule="auto"/>
        <w:jc w:val="center"/>
      </w:pPr>
    </w:p>
    <w:p w:rsidR="00A319B3" w:rsidRPr="00212361" w:rsidRDefault="00E958F7" w:rsidP="00DC12B0">
      <w:pPr>
        <w:spacing w:line="360" w:lineRule="auto"/>
        <w:jc w:val="center"/>
      </w:pPr>
      <w:r>
        <w:t>Jaqueline</w:t>
      </w:r>
      <w:r w:rsidR="002E2BFF">
        <w:t xml:space="preserve"> Cavalcanti da Silva</w:t>
      </w:r>
      <w:r w:rsidR="00A319B3" w:rsidRPr="00212361">
        <w:rPr>
          <w:rStyle w:val="Refdenotaderodap"/>
        </w:rPr>
        <w:footnoteReference w:id="1"/>
      </w:r>
      <w:r w:rsidR="00A319B3" w:rsidRPr="00212361">
        <w:t xml:space="preserve">; </w:t>
      </w:r>
      <w:r>
        <w:t>Antônio Lucas</w:t>
      </w:r>
      <w:r w:rsidR="002E2BFF">
        <w:t xml:space="preserve"> de Araújo Neto</w:t>
      </w:r>
      <w:r>
        <w:t>;</w:t>
      </w:r>
      <w:r>
        <w:rPr>
          <w:rStyle w:val="Refdenotaderodap"/>
        </w:rPr>
        <w:footnoteReference w:id="2"/>
      </w:r>
      <w:r>
        <w:t xml:space="preserve"> </w:t>
      </w:r>
      <w:r w:rsidR="00A319B3" w:rsidRPr="00212361">
        <w:t xml:space="preserve">Adriano </w:t>
      </w:r>
      <w:proofErr w:type="spellStart"/>
      <w:r w:rsidR="00A319B3" w:rsidRPr="00212361">
        <w:t>Marteleto</w:t>
      </w:r>
      <w:proofErr w:type="spellEnd"/>
      <w:r w:rsidR="00A319B3" w:rsidRPr="00212361">
        <w:t xml:space="preserve"> </w:t>
      </w:r>
      <w:proofErr w:type="spellStart"/>
      <w:r w:rsidR="00A319B3" w:rsidRPr="00212361">
        <w:t>Godinho</w:t>
      </w:r>
      <w:proofErr w:type="spellEnd"/>
      <w:r w:rsidR="00A319B3" w:rsidRPr="00212361">
        <w:rPr>
          <w:rStyle w:val="Refdenotaderodap"/>
        </w:rPr>
        <w:footnoteReference w:id="3"/>
      </w:r>
      <w:r w:rsidR="00A319B3" w:rsidRPr="00212361">
        <w:t xml:space="preserve">; </w:t>
      </w:r>
      <w:bookmarkStart w:id="0" w:name="Monitor"/>
      <w:bookmarkEnd w:id="0"/>
      <w:r w:rsidR="00851E0E" w:rsidRPr="00851E0E">
        <w:t xml:space="preserve">Roberto C. </w:t>
      </w:r>
      <w:proofErr w:type="spellStart"/>
      <w:r w:rsidR="00851E0E" w:rsidRPr="00851E0E">
        <w:t>Efrem</w:t>
      </w:r>
      <w:proofErr w:type="spellEnd"/>
      <w:r w:rsidR="00851E0E" w:rsidRPr="00851E0E">
        <w:t xml:space="preserve"> de Lima Filho</w:t>
      </w:r>
      <w:r w:rsidR="00851E0E" w:rsidRPr="00851E0E">
        <w:rPr>
          <w:vertAlign w:val="superscript"/>
        </w:rPr>
        <w:t xml:space="preserve"> </w:t>
      </w:r>
      <w:proofErr w:type="gramStart"/>
      <w:r w:rsidR="00A319B3" w:rsidRPr="00212361">
        <w:rPr>
          <w:rStyle w:val="Refdenotaderodap"/>
        </w:rPr>
        <w:footnoteReference w:id="4"/>
      </w:r>
      <w:proofErr w:type="gramEnd"/>
    </w:p>
    <w:p w:rsidR="00A319B3" w:rsidRPr="00212361" w:rsidRDefault="009D16A8" w:rsidP="00DC12B0">
      <w:pPr>
        <w:spacing w:line="360" w:lineRule="auto"/>
        <w:jc w:val="center"/>
      </w:pPr>
      <w:r w:rsidRPr="00212361">
        <w:t xml:space="preserve">Centro de Ciências Jurídicas – </w:t>
      </w:r>
      <w:r w:rsidR="00A319B3" w:rsidRPr="00212361">
        <w:t xml:space="preserve">Departamento de Ciências </w:t>
      </w:r>
      <w:proofErr w:type="gramStart"/>
      <w:r w:rsidR="00A319B3" w:rsidRPr="00212361">
        <w:t>Jurídicas/Santa</w:t>
      </w:r>
      <w:proofErr w:type="gramEnd"/>
      <w:r w:rsidR="00A319B3" w:rsidRPr="00212361">
        <w:t xml:space="preserve"> Rita</w:t>
      </w:r>
    </w:p>
    <w:p w:rsidR="00A319B3" w:rsidRPr="00212361" w:rsidRDefault="00A319B3" w:rsidP="00DC12B0">
      <w:pPr>
        <w:spacing w:line="360" w:lineRule="auto"/>
        <w:jc w:val="center"/>
      </w:pPr>
      <w:r w:rsidRPr="00212361">
        <w:t>MONITORIA</w:t>
      </w:r>
    </w:p>
    <w:p w:rsidR="009D16A8" w:rsidRPr="00212361" w:rsidRDefault="009D16A8" w:rsidP="00A45BA4">
      <w:pPr>
        <w:spacing w:line="360" w:lineRule="auto"/>
        <w:jc w:val="both"/>
      </w:pPr>
    </w:p>
    <w:p w:rsidR="009D16A8" w:rsidRPr="00212361" w:rsidRDefault="009D16A8" w:rsidP="00A45BA4">
      <w:pPr>
        <w:spacing w:line="360" w:lineRule="auto"/>
        <w:jc w:val="both"/>
      </w:pPr>
    </w:p>
    <w:p w:rsidR="009D16A8" w:rsidRPr="00212361" w:rsidRDefault="00212361" w:rsidP="00A45BA4">
      <w:pPr>
        <w:spacing w:line="360" w:lineRule="auto"/>
        <w:jc w:val="both"/>
        <w:rPr>
          <w:b/>
        </w:rPr>
      </w:pPr>
      <w:r w:rsidRPr="00212361">
        <w:rPr>
          <w:b/>
        </w:rPr>
        <w:t>Introdução</w:t>
      </w:r>
    </w:p>
    <w:p w:rsidR="009D16A8" w:rsidRPr="00212361" w:rsidRDefault="009D16A8" w:rsidP="00A45BA4">
      <w:pPr>
        <w:spacing w:line="360" w:lineRule="auto"/>
        <w:jc w:val="both"/>
      </w:pPr>
    </w:p>
    <w:p w:rsidR="0003342B" w:rsidRDefault="000141B8" w:rsidP="00A45BA4">
      <w:pPr>
        <w:spacing w:line="360" w:lineRule="auto"/>
        <w:ind w:firstLine="708"/>
        <w:jc w:val="both"/>
      </w:pPr>
      <w:r>
        <w:t xml:space="preserve">O constituinte, ao colocar na norma fundamental institutos tipicamente inerentes à autonomia da vontade, como a propriedade, o contrato, normas de responsabilidade e família, colocou o ordenamento civil sob a égide da Constituição. Houve uma mudança no norte interpretativo, não devendo mais o interprete do direito enxergar a norma civil por si só, sem uma conformação com o texto da Lei maior. Como </w:t>
      </w:r>
      <w:proofErr w:type="spellStart"/>
      <w:r>
        <w:t>conseqüência</w:t>
      </w:r>
      <w:proofErr w:type="spellEnd"/>
      <w:r>
        <w:t xml:space="preserve"> disto, é certo que todo o direito, seja público ou privado, não existe sem a supremacia do Corpo constitucional</w:t>
      </w:r>
      <w:r w:rsidR="0003342B">
        <w:t>. Todas as normas jurídicas devem obediência aos princípios fundamentais constitucionais.</w:t>
      </w:r>
    </w:p>
    <w:p w:rsidR="00D70BA9" w:rsidRDefault="0003342B" w:rsidP="00A45BA4">
      <w:pPr>
        <w:spacing w:line="360" w:lineRule="auto"/>
        <w:ind w:firstLine="708"/>
        <w:jc w:val="both"/>
      </w:pPr>
      <w:r>
        <w:t xml:space="preserve">Nesta seara, é notável que a Constituição e código civil </w:t>
      </w:r>
      <w:proofErr w:type="gramStart"/>
      <w:r>
        <w:t>partilham</w:t>
      </w:r>
      <w:proofErr w:type="gramEnd"/>
      <w:r>
        <w:t xml:space="preserve"> um objetivo comum,  a proteção da pessoa humana. A partir daí pode-se falar na chamada eficácia horizontal dos direitos fundamentais. Com a constitucionalização do direito privado, os </w:t>
      </w:r>
      <w:r>
        <w:lastRenderedPageBreak/>
        <w:t xml:space="preserve">direitos fundamentais também devem ser observados nas relações entre particulares. </w:t>
      </w:r>
      <w:r w:rsidR="00F62A64">
        <w:t>Sendo assim, por exemplo, em uma relação privada devem ser observados os princípios do contraditório e da ampla defesa. Não só o Estado está obrigado a garantir tais direitos aos seus súditos.</w:t>
      </w:r>
    </w:p>
    <w:p w:rsidR="00F62A64" w:rsidRDefault="00F62A64" w:rsidP="00DE5F5F">
      <w:pPr>
        <w:pStyle w:val="NormalWeb"/>
        <w:shd w:val="clear" w:color="auto" w:fill="FFFFFF"/>
        <w:spacing w:before="96" w:beforeAutospacing="0" w:after="120" w:afterAutospacing="0" w:line="360" w:lineRule="auto"/>
        <w:ind w:firstLine="708"/>
        <w:jc w:val="both"/>
      </w:pPr>
      <w:r>
        <w:t>Outro fenômeno que podemos observar a partir da colocação da Constituição no topo do ordenamento e sua relação com o direito privado e direitos humanos é a desconsideração da pessoa da personalidade jurídica. Isto ocorre para separar o patrimônio pessoal do patrimônio da empresa com o objetivo de, por exemplo, garantir os direitos dos trabalhadores que possuem c</w:t>
      </w:r>
      <w:r w:rsidR="00A45BA4">
        <w:t>rédito em relação a ela, os quais não estão sendo satisfeitos pelo desvio de finalidade e confusão patrimonial.</w:t>
      </w:r>
    </w:p>
    <w:p w:rsidR="00DC12B0" w:rsidRDefault="00DC12B0" w:rsidP="00A45BA4">
      <w:pPr>
        <w:pStyle w:val="NormalWeb"/>
        <w:shd w:val="clear" w:color="auto" w:fill="FFFFFF"/>
        <w:spacing w:before="96" w:beforeAutospacing="0" w:after="120" w:afterAutospacing="0" w:line="360" w:lineRule="auto"/>
        <w:jc w:val="both"/>
      </w:pPr>
    </w:p>
    <w:p w:rsidR="00DC12B0" w:rsidRDefault="00DC12B0" w:rsidP="00A45BA4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b/>
        </w:rPr>
      </w:pPr>
      <w:r w:rsidRPr="00DC12B0">
        <w:rPr>
          <w:b/>
        </w:rPr>
        <w:t>Sobre as atividades da monitoria</w:t>
      </w:r>
    </w:p>
    <w:p w:rsidR="00DC12B0" w:rsidRDefault="00DC12B0" w:rsidP="00DC12B0">
      <w:pPr>
        <w:spacing w:line="360" w:lineRule="auto"/>
        <w:ind w:firstLine="708"/>
        <w:jc w:val="both"/>
      </w:pPr>
    </w:p>
    <w:p w:rsidR="00DC12B0" w:rsidRDefault="00DC12B0" w:rsidP="00DC12B0">
      <w:pPr>
        <w:spacing w:line="360" w:lineRule="auto"/>
        <w:ind w:firstLine="708"/>
        <w:jc w:val="both"/>
      </w:pPr>
      <w:r w:rsidRPr="00212361">
        <w:t>As atividades de monitoria propiciam, essencialmente</w:t>
      </w:r>
      <w:r>
        <w:t>, uma abertura para que professores, monitores e alunos possam desenvolver estudos e debates mais aprofundados sobre temas contemplados pelo conteúdo de determinada disciplina</w:t>
      </w:r>
      <w:r w:rsidRPr="00212361">
        <w:t>.</w:t>
      </w:r>
    </w:p>
    <w:p w:rsidR="00DC12B0" w:rsidRDefault="00DC12B0" w:rsidP="00DC12B0">
      <w:pPr>
        <w:spacing w:line="360" w:lineRule="auto"/>
        <w:ind w:firstLine="708"/>
        <w:jc w:val="both"/>
      </w:pPr>
      <w:r>
        <w:t>No caso específico do Direito Civil I, trata-se de disciplina que consiste num dos alicerces que sustentam o ensino do Direito, já que serve de base para o estudo das outras disciplinas de Direito Civil e para as matérias que compõem o universo do Direito Privado. Na verdade, pode-se dizer que a disciplina é composta por instituições que irradiam seus reflexos inclusive para os ramos do Direito Público, pois institutos como a personalidade, a capacidade, a emancipação, os direitos da personalidade, as pessoas jurídicas, os bens e os fatos jurídicos (incluindo-se o estudo dos negócios jurídicos, dos atos ilícitos, da prescrição e da decadência e das provas) são elementares e servem como pilares para a sequência dos estudos feitos pelos acadêmicos.</w:t>
      </w:r>
    </w:p>
    <w:p w:rsidR="00DC12B0" w:rsidRDefault="00DC12B0" w:rsidP="00DC12B0">
      <w:pPr>
        <w:spacing w:line="360" w:lineRule="auto"/>
        <w:ind w:firstLine="708"/>
        <w:jc w:val="both"/>
      </w:pPr>
      <w:r>
        <w:t xml:space="preserve">Por se tratar de disciplina de notável relevância, e também pelo momento em que é ministrada – no 3º período do curso de Direito –, o desenvolvimento de atividades de monitoria a ela ligadas é fundamental para permitir que os alunos, monitores ou não, superem as naturais dificuldades para o seu aprendizado, sobretudo porque, sendo eles iniciantes, ainda não estão habituados ao processo de aprendizado jurídico que envolve a análise do texto legal (Código Civil, em particular) em confronto com diversas teorias, conceitos, princípios e entendimentos doutrinários e jurisprudenciais. </w:t>
      </w:r>
    </w:p>
    <w:p w:rsidR="00DC12B0" w:rsidRDefault="00DC12B0" w:rsidP="00DC12B0">
      <w:pPr>
        <w:spacing w:line="360" w:lineRule="auto"/>
        <w:ind w:firstLine="708"/>
        <w:jc w:val="both"/>
      </w:pPr>
      <w:r>
        <w:lastRenderedPageBreak/>
        <w:t xml:space="preserve">Daí a extrema relevância da monitoria </w:t>
      </w:r>
      <w:proofErr w:type="gramStart"/>
      <w:r>
        <w:t>implementada</w:t>
      </w:r>
      <w:proofErr w:type="gramEnd"/>
      <w:r>
        <w:t xml:space="preserve"> </w:t>
      </w:r>
      <w:smartTag w:uri="urn:schemas-microsoft-com:office:smarttags" w:element="PersonName">
        <w:smartTagPr>
          <w:attr w:name="ProductID" w:val="em Direito Civil I"/>
        </w:smartTagPr>
        <w:r>
          <w:t>em Direito Civil I</w:t>
        </w:r>
      </w:smartTag>
      <w:r>
        <w:t>: além de proporcionar aos monitores uma oportunidade para o exercício de atividades acadêmicas extraclasse, enseja um melhoramento das condições de ensino-aprendizagem. A experiência na prática no semestre de 2011.1 confirmou esses propósitos e consistiu num instrumento de alta relevância para o aprendizado da matéria.</w:t>
      </w:r>
    </w:p>
    <w:p w:rsidR="00DC12B0" w:rsidRPr="00DC12B0" w:rsidRDefault="00DC12B0" w:rsidP="00A45BA4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rFonts w:ascii="Arial" w:hAnsi="Arial" w:cs="Arial"/>
          <w:b/>
          <w:color w:val="252525"/>
          <w:sz w:val="20"/>
          <w:szCs w:val="20"/>
        </w:rPr>
      </w:pPr>
    </w:p>
    <w:p w:rsidR="00F62A64" w:rsidRDefault="00F62A64" w:rsidP="00A45BA4">
      <w:pPr>
        <w:spacing w:line="360" w:lineRule="auto"/>
        <w:ind w:firstLine="708"/>
        <w:jc w:val="both"/>
      </w:pPr>
    </w:p>
    <w:p w:rsidR="009D16A8" w:rsidRPr="00212361" w:rsidRDefault="009D16A8" w:rsidP="00A45BA4">
      <w:pPr>
        <w:spacing w:line="360" w:lineRule="auto"/>
        <w:jc w:val="both"/>
      </w:pPr>
    </w:p>
    <w:p w:rsidR="009D16A8" w:rsidRPr="00212361" w:rsidRDefault="00212361" w:rsidP="00A45BA4">
      <w:pPr>
        <w:spacing w:line="360" w:lineRule="auto"/>
        <w:jc w:val="both"/>
      </w:pPr>
      <w:r w:rsidRPr="00212361">
        <w:rPr>
          <w:b/>
        </w:rPr>
        <w:t>Palavras-chave</w:t>
      </w:r>
      <w:r w:rsidRPr="00212361">
        <w:t>: Monit</w:t>
      </w:r>
      <w:r w:rsidR="00DE5F5F">
        <w:t>oria; Direito Civil; Efetivação</w:t>
      </w:r>
    </w:p>
    <w:p w:rsidR="009D16A8" w:rsidRPr="00212361" w:rsidRDefault="009D16A8" w:rsidP="00A45BA4">
      <w:pPr>
        <w:spacing w:line="360" w:lineRule="auto"/>
        <w:jc w:val="both"/>
      </w:pPr>
    </w:p>
    <w:p w:rsidR="009D16A8" w:rsidRPr="00212361" w:rsidRDefault="00212361" w:rsidP="00A45BA4">
      <w:pPr>
        <w:spacing w:line="360" w:lineRule="auto"/>
        <w:jc w:val="both"/>
        <w:rPr>
          <w:b/>
        </w:rPr>
      </w:pPr>
      <w:r w:rsidRPr="00212361">
        <w:rPr>
          <w:b/>
        </w:rPr>
        <w:t>Objetivos</w:t>
      </w:r>
    </w:p>
    <w:p w:rsidR="009D16A8" w:rsidRPr="00212361" w:rsidRDefault="009D16A8" w:rsidP="00A45BA4">
      <w:pPr>
        <w:spacing w:line="360" w:lineRule="auto"/>
        <w:jc w:val="both"/>
      </w:pPr>
    </w:p>
    <w:p w:rsidR="009D16A8" w:rsidRDefault="00212361" w:rsidP="00A45BA4">
      <w:pPr>
        <w:spacing w:line="360" w:lineRule="auto"/>
        <w:ind w:firstLine="708"/>
        <w:jc w:val="both"/>
      </w:pPr>
      <w:r>
        <w:t>Desde a apresentação do projeto que deu origem às atividades de monitoria na disciplina Direito Civil I, foram traçados</w:t>
      </w:r>
      <w:r w:rsidR="00A412DD">
        <w:t xml:space="preserve"> entre professor e monitor</w:t>
      </w:r>
      <w:r w:rsidR="001B23F9">
        <w:t>es</w:t>
      </w:r>
      <w:r w:rsidR="00A412DD">
        <w:t>, em especial,</w:t>
      </w:r>
      <w:r>
        <w:t xml:space="preserve"> os seguintes objetivos específicos:</w:t>
      </w:r>
    </w:p>
    <w:p w:rsidR="00212361" w:rsidRDefault="00212361" w:rsidP="00A45BA4">
      <w:pPr>
        <w:spacing w:line="360" w:lineRule="auto"/>
        <w:ind w:firstLine="708"/>
        <w:jc w:val="both"/>
      </w:pPr>
      <w:r>
        <w:t>- Iniciar e acompanhar estudantes de graduação interessados no estudo do Direito Civil;</w:t>
      </w:r>
    </w:p>
    <w:p w:rsidR="00212361" w:rsidRDefault="00212361" w:rsidP="00A45BA4">
      <w:pPr>
        <w:spacing w:line="360" w:lineRule="auto"/>
        <w:ind w:firstLine="708"/>
        <w:jc w:val="both"/>
      </w:pPr>
      <w:r>
        <w:t>- Redimensionar a relação entre teoria e prática, despertando nos estudantes um senso crítico quanto à interpretação dos institutos civis;</w:t>
      </w:r>
    </w:p>
    <w:p w:rsidR="00212361" w:rsidRDefault="00212361" w:rsidP="00A45BA4">
      <w:pPr>
        <w:spacing w:line="360" w:lineRule="auto"/>
        <w:ind w:firstLine="709"/>
        <w:jc w:val="both"/>
      </w:pPr>
      <w:r>
        <w:t>- Acompanhar a evolução dos estudantes, incentivando-os a se aproximarem das atividades de monitoria;</w:t>
      </w:r>
    </w:p>
    <w:p w:rsidR="00212361" w:rsidRDefault="00D70BA9" w:rsidP="00A45BA4">
      <w:pPr>
        <w:spacing w:line="360" w:lineRule="auto"/>
        <w:ind w:firstLine="709"/>
        <w:jc w:val="both"/>
      </w:pPr>
      <w:r>
        <w:t>Como metas correspondentes a</w:t>
      </w:r>
      <w:r w:rsidR="00A412DD">
        <w:t>os objetivos acima delineados, foram traçadas as seguintes:</w:t>
      </w:r>
    </w:p>
    <w:p w:rsidR="00D70BA9" w:rsidRDefault="00D70BA9" w:rsidP="00A45BA4">
      <w:pPr>
        <w:spacing w:line="360" w:lineRule="auto"/>
        <w:ind w:firstLine="709"/>
        <w:jc w:val="both"/>
      </w:pPr>
      <w:r>
        <w:t xml:space="preserve">- Orientar </w:t>
      </w:r>
      <w:r w:rsidR="00F251A0">
        <w:t>os monitores</w:t>
      </w:r>
      <w:r w:rsidR="00A412DD">
        <w:t xml:space="preserve"> da disciplina</w:t>
      </w:r>
      <w:r>
        <w:t>;</w:t>
      </w:r>
    </w:p>
    <w:p w:rsidR="00D70BA9" w:rsidRDefault="00D70BA9" w:rsidP="00A45BA4">
      <w:pPr>
        <w:spacing w:line="360" w:lineRule="auto"/>
        <w:ind w:firstLine="709"/>
        <w:jc w:val="both"/>
      </w:pPr>
      <w:r>
        <w:t xml:space="preserve">- Desenvolver, com ações </w:t>
      </w:r>
      <w:r w:rsidR="00F251A0">
        <w:t>dos monitores</w:t>
      </w:r>
      <w:r>
        <w:t>, a coleta de casos-problema que condigam com os temas discutidos em sala;</w:t>
      </w:r>
    </w:p>
    <w:p w:rsidR="00D70BA9" w:rsidRDefault="00D70BA9" w:rsidP="00A45BA4">
      <w:pPr>
        <w:spacing w:line="360" w:lineRule="auto"/>
        <w:ind w:firstLine="709"/>
        <w:jc w:val="both"/>
      </w:pPr>
      <w:r>
        <w:t>- Organizar reuniões de g</w:t>
      </w:r>
      <w:r w:rsidR="00A412DD">
        <w:t>rup</w:t>
      </w:r>
      <w:r w:rsidR="00F251A0">
        <w:t>os de estudos entre monitores</w:t>
      </w:r>
      <w:r>
        <w:t xml:space="preserve"> e estudantes;</w:t>
      </w:r>
    </w:p>
    <w:p w:rsidR="00D70BA9" w:rsidRDefault="00D70BA9" w:rsidP="00A45BA4">
      <w:pPr>
        <w:spacing w:line="360" w:lineRule="auto"/>
        <w:ind w:firstLine="709"/>
        <w:jc w:val="both"/>
      </w:pPr>
      <w:r>
        <w:t xml:space="preserve">- Produzir </w:t>
      </w:r>
      <w:r w:rsidR="00B65878">
        <w:t>o presente</w:t>
      </w:r>
      <w:r>
        <w:t xml:space="preserve"> </w:t>
      </w:r>
      <w:r w:rsidR="00B65878">
        <w:t xml:space="preserve">texto, </w:t>
      </w:r>
      <w:r>
        <w:t>para apresentação no ENID.</w:t>
      </w:r>
    </w:p>
    <w:p w:rsidR="00A412DD" w:rsidRDefault="00A412DD" w:rsidP="00A45BA4">
      <w:pPr>
        <w:spacing w:line="360" w:lineRule="auto"/>
        <w:ind w:firstLine="709"/>
        <w:jc w:val="both"/>
      </w:pPr>
      <w:r>
        <w:t xml:space="preserve">Todos os objetivos e metas foram devidamente cumpridos. O exercício da monitoria </w:t>
      </w:r>
      <w:smartTag w:uri="urn:schemas-microsoft-com:office:smarttags" w:element="PersonName">
        <w:smartTagPr>
          <w:attr w:name="ProductID" w:val="em Direito Civil I"/>
        </w:smartTagPr>
        <w:r>
          <w:t>em Direito Civil I</w:t>
        </w:r>
      </w:smartTag>
      <w:r>
        <w:t xml:space="preserve"> permitiu ao mesmo tempo a orientação </w:t>
      </w:r>
      <w:r w:rsidR="001B23F9">
        <w:t>dos monitores</w:t>
      </w:r>
      <w:r>
        <w:t xml:space="preserve"> e o despertar de um senso crítico relativamente à efetivação do Direito Civil. A ideia</w:t>
      </w:r>
      <w:r w:rsidR="00D21C92">
        <w:t xml:space="preserve"> inicialmente projetada</w:t>
      </w:r>
      <w:r>
        <w:t>, devidamente concretizada, foi a de utilizar as atividades de monitoria para ampliar as discussões teóricas travadas em sala de a</w:t>
      </w:r>
      <w:r w:rsidR="001B23F9">
        <w:t xml:space="preserve">ula. Professor, </w:t>
      </w:r>
      <w:r w:rsidR="001B23F9">
        <w:lastRenderedPageBreak/>
        <w:t>monitores</w:t>
      </w:r>
      <w:r>
        <w:t xml:space="preserve"> e alunos tiveram, com isso, a oportunidade de debater sobre aspectos prá</w:t>
      </w:r>
      <w:r w:rsidR="001B23F9">
        <w:t>ticos que envolvem a disciplina</w:t>
      </w:r>
      <w:r>
        <w:t xml:space="preserve">. </w:t>
      </w:r>
      <w:r w:rsidR="00D21C92">
        <w:t xml:space="preserve"> </w:t>
      </w:r>
    </w:p>
    <w:p w:rsidR="00527F1C" w:rsidRDefault="00A412DD" w:rsidP="00A45BA4">
      <w:pPr>
        <w:shd w:val="clear" w:color="auto" w:fill="FFFFFF"/>
        <w:spacing w:line="360" w:lineRule="auto"/>
        <w:ind w:firstLine="708"/>
        <w:jc w:val="both"/>
      </w:pPr>
      <w:r>
        <w:t xml:space="preserve">Cumpriu-se, portanto, o propósito de </w:t>
      </w:r>
      <w:r w:rsidR="00527F1C">
        <w:t>ensejar aos que tomaram parte no projeto</w:t>
      </w:r>
      <w:r>
        <w:t xml:space="preserve"> </w:t>
      </w:r>
      <w:r w:rsidR="00527F1C">
        <w:t xml:space="preserve">um </w:t>
      </w:r>
      <w:r>
        <w:t xml:space="preserve">raciocínio jurídico capaz de permitir não apenas a compreensão das figuras abrangidas pela Parte Geral do Código Civil, mas também propiciar o seu entendimento crítico e a sua aplicabilidade aos casos concretos. </w:t>
      </w:r>
      <w:r w:rsidR="00527F1C">
        <w:t xml:space="preserve">A característica que mais desperta a atenção dos alunos é o fato de que a monitoria </w:t>
      </w:r>
      <w:smartTag w:uri="urn:schemas-microsoft-com:office:smarttags" w:element="PersonName">
        <w:smartTagPr>
          <w:attr w:name="ProductID" w:val="em Direito Civil I"/>
        </w:smartTagPr>
        <w:r w:rsidR="00527F1C">
          <w:t>em Direito Civil I</w:t>
        </w:r>
      </w:smartTag>
      <w:r w:rsidR="00527F1C">
        <w:t xml:space="preserve"> permite superar uma análise fria e </w:t>
      </w:r>
      <w:proofErr w:type="spellStart"/>
      <w:r w:rsidR="00527F1C">
        <w:t>desideologizada</w:t>
      </w:r>
      <w:proofErr w:type="spellEnd"/>
      <w:r w:rsidR="00527F1C">
        <w:t xml:space="preserve"> dos institutos de Direito Civil, para enquadrá-los</w:t>
      </w:r>
      <w:r>
        <w:t xml:space="preserve"> </w:t>
      </w:r>
      <w:r w:rsidR="00527F1C">
        <w:t>s</w:t>
      </w:r>
      <w:r>
        <w:t xml:space="preserve">ob o prisma do Direito Civil-Constitucional, expressão cunhada para identificar a necessidade de se proceder a uma releitura conceitual das clássicas instituições civis, adequando-as aos valores que fundam a ordem constitucional, centrada no primado da dignidade da pessoa humana e em preceitos como a igualdade, a solidariedade, o trabalho e a moradia, entre inúmeros outros. </w:t>
      </w:r>
    </w:p>
    <w:p w:rsidR="00A412DD" w:rsidRPr="003973C4" w:rsidRDefault="00527F1C" w:rsidP="00A45BA4">
      <w:pPr>
        <w:shd w:val="clear" w:color="auto" w:fill="FFFFFF"/>
        <w:spacing w:line="360" w:lineRule="auto"/>
        <w:ind w:firstLine="708"/>
        <w:jc w:val="both"/>
      </w:pPr>
      <w:r>
        <w:t>A</w:t>
      </w:r>
      <w:r w:rsidR="00A412DD">
        <w:t xml:space="preserve"> </w:t>
      </w:r>
      <w:proofErr w:type="gramStart"/>
      <w:r w:rsidR="00A8640C">
        <w:t>implementação</w:t>
      </w:r>
      <w:proofErr w:type="gramEnd"/>
      <w:r w:rsidR="00A8640C">
        <w:t xml:space="preserve"> da monitoria, enfim, propiciou aos estudantes uma visão mais segura dos modos de efetivação do Direito Civil. A investigação prática, mediante, sobretudo, a análise de precedentes jurisprudenciais, foi capaz de proporcionar um entendimento mais concreto da disciplina</w:t>
      </w:r>
      <w:r w:rsidR="00A412DD">
        <w:t xml:space="preserve">. </w:t>
      </w:r>
    </w:p>
    <w:p w:rsidR="00A412DD" w:rsidRPr="00212361" w:rsidRDefault="00A412DD" w:rsidP="00A45BA4">
      <w:pPr>
        <w:spacing w:line="360" w:lineRule="auto"/>
        <w:ind w:firstLine="709"/>
        <w:jc w:val="both"/>
      </w:pPr>
    </w:p>
    <w:p w:rsidR="009D16A8" w:rsidRPr="00212361" w:rsidRDefault="00212361" w:rsidP="00A45BA4">
      <w:pPr>
        <w:spacing w:line="360" w:lineRule="auto"/>
        <w:jc w:val="both"/>
        <w:rPr>
          <w:b/>
        </w:rPr>
      </w:pPr>
      <w:r w:rsidRPr="00212361">
        <w:rPr>
          <w:b/>
        </w:rPr>
        <w:t>Descrição metodológica</w:t>
      </w:r>
    </w:p>
    <w:p w:rsidR="009D16A8" w:rsidRPr="00212361" w:rsidRDefault="009D16A8" w:rsidP="00A45BA4">
      <w:pPr>
        <w:spacing w:line="360" w:lineRule="auto"/>
        <w:jc w:val="both"/>
      </w:pPr>
    </w:p>
    <w:p w:rsidR="00A8640C" w:rsidRDefault="00147DBA" w:rsidP="00A45BA4">
      <w:pPr>
        <w:spacing w:line="360" w:lineRule="auto"/>
        <w:ind w:firstLine="708"/>
        <w:jc w:val="both"/>
      </w:pPr>
      <w:r>
        <w:t>A</w:t>
      </w:r>
      <w:r w:rsidR="000F5C67">
        <w:t>s atividades de monitoria foram exercidas</w:t>
      </w:r>
      <w:r w:rsidR="00A8640C">
        <w:t xml:space="preserve"> através das seguintes medidas:</w:t>
      </w:r>
    </w:p>
    <w:p w:rsidR="00A8640C" w:rsidRDefault="00A8640C" w:rsidP="00A45BA4">
      <w:pPr>
        <w:spacing w:line="360" w:lineRule="auto"/>
        <w:ind w:firstLine="708"/>
        <w:jc w:val="both"/>
      </w:pPr>
      <w:r>
        <w:t>- Acompanhamento das aulas pel</w:t>
      </w:r>
      <w:r w:rsidR="001B23F9">
        <w:t>os</w:t>
      </w:r>
      <w:r>
        <w:t xml:space="preserve"> monitor</w:t>
      </w:r>
      <w:r w:rsidR="001B23F9">
        <w:t>es</w:t>
      </w:r>
      <w:r>
        <w:t>;</w:t>
      </w:r>
    </w:p>
    <w:p w:rsidR="009D16A8" w:rsidRDefault="00A8640C" w:rsidP="00A45BA4">
      <w:pPr>
        <w:spacing w:line="360" w:lineRule="auto"/>
        <w:ind w:firstLine="708"/>
        <w:jc w:val="both"/>
      </w:pPr>
      <w:r>
        <w:t>- Reuniões periód</w:t>
      </w:r>
      <w:r w:rsidR="001B23F9">
        <w:t>icas entre orientador e monitores</w:t>
      </w:r>
      <w:r>
        <w:t xml:space="preserve"> para discussão de propostas e coleta de materiais</w:t>
      </w:r>
      <w:r w:rsidR="005760D8">
        <w:t xml:space="preserve"> e de casos-problema condizentes com os temas discutidos em sala</w:t>
      </w:r>
      <w:r>
        <w:t>;</w:t>
      </w:r>
    </w:p>
    <w:p w:rsidR="00A8640C" w:rsidRDefault="00A8640C" w:rsidP="00A45BA4">
      <w:pPr>
        <w:spacing w:line="360" w:lineRule="auto"/>
        <w:ind w:firstLine="708"/>
        <w:jc w:val="both"/>
      </w:pPr>
      <w:r>
        <w:t xml:space="preserve">- </w:t>
      </w:r>
      <w:r w:rsidR="0074095E">
        <w:t>Abertura de gr</w:t>
      </w:r>
      <w:r w:rsidR="001B23F9">
        <w:t>upos de discussão entre monitores</w:t>
      </w:r>
      <w:r w:rsidR="0074095E">
        <w:t xml:space="preserve"> e alunos, </w:t>
      </w:r>
      <w:proofErr w:type="gramStart"/>
      <w:r w:rsidR="0074095E">
        <w:t>sob supervisão</w:t>
      </w:r>
      <w:proofErr w:type="gramEnd"/>
      <w:r w:rsidR="0074095E">
        <w:t xml:space="preserve"> do professor orientador;</w:t>
      </w:r>
    </w:p>
    <w:p w:rsidR="005760D8" w:rsidRDefault="005760D8" w:rsidP="00A45BA4">
      <w:pPr>
        <w:spacing w:line="360" w:lineRule="auto"/>
        <w:ind w:firstLine="708"/>
        <w:jc w:val="both"/>
      </w:pPr>
      <w:r>
        <w:t xml:space="preserve">- </w:t>
      </w:r>
      <w:r w:rsidR="0067753B">
        <w:t>Por fim, a produção do texto que ora se apresenta.</w:t>
      </w:r>
    </w:p>
    <w:p w:rsidR="005760D8" w:rsidRDefault="005760D8" w:rsidP="00A45BA4">
      <w:pPr>
        <w:spacing w:line="360" w:lineRule="auto"/>
        <w:jc w:val="both"/>
        <w:rPr>
          <w:b/>
        </w:rPr>
      </w:pPr>
    </w:p>
    <w:p w:rsidR="009D16A8" w:rsidRPr="00212361" w:rsidRDefault="00212361" w:rsidP="00A45BA4">
      <w:pPr>
        <w:spacing w:line="360" w:lineRule="auto"/>
        <w:jc w:val="both"/>
        <w:rPr>
          <w:b/>
        </w:rPr>
      </w:pPr>
      <w:r w:rsidRPr="00212361">
        <w:rPr>
          <w:b/>
        </w:rPr>
        <w:t>Resultados/avaliação</w:t>
      </w:r>
    </w:p>
    <w:p w:rsidR="009D16A8" w:rsidRPr="00212361" w:rsidRDefault="009D16A8" w:rsidP="00A45BA4">
      <w:pPr>
        <w:spacing w:line="360" w:lineRule="auto"/>
        <w:jc w:val="both"/>
      </w:pPr>
    </w:p>
    <w:p w:rsidR="00B35A50" w:rsidRDefault="0067753B" w:rsidP="00A45BA4">
      <w:pPr>
        <w:spacing w:line="360" w:lineRule="auto"/>
        <w:ind w:firstLine="708"/>
        <w:jc w:val="both"/>
      </w:pPr>
      <w:r>
        <w:t>Os resultados obtidos com a monitoria não poderiam ter sido melhores</w:t>
      </w:r>
      <w:r w:rsidR="009D16A8" w:rsidRPr="00212361">
        <w:t>.</w:t>
      </w:r>
      <w:r>
        <w:t xml:space="preserve"> </w:t>
      </w:r>
      <w:r w:rsidR="00B0586E">
        <w:t xml:space="preserve">Os estudos de casos concretos e as propostas </w:t>
      </w:r>
      <w:r w:rsidR="001B23F9">
        <w:t>de debates abertas para monitores</w:t>
      </w:r>
      <w:r w:rsidR="00B0586E">
        <w:t xml:space="preserve"> e alunos acarretaram uma maior capacidade de compreensão teórica e prática do conteúdo da disciplina Direito Civil I</w:t>
      </w:r>
      <w:r w:rsidR="009D16A8" w:rsidRPr="00212361">
        <w:t>.</w:t>
      </w:r>
      <w:r w:rsidR="00B0586E">
        <w:t xml:space="preserve"> </w:t>
      </w:r>
      <w:r w:rsidR="00B35A50">
        <w:t>Foram notórias a melhora e o amadurecimento dos estudantes no aprendizado da disciplina.</w:t>
      </w:r>
    </w:p>
    <w:p w:rsidR="00B35A50" w:rsidRDefault="00B35A50" w:rsidP="00A45BA4">
      <w:pPr>
        <w:spacing w:line="360" w:lineRule="auto"/>
        <w:ind w:firstLine="708"/>
        <w:jc w:val="both"/>
      </w:pPr>
      <w:r>
        <w:lastRenderedPageBreak/>
        <w:t>A experiência foi produtiva e certamente provocou um maior interesse na comunidade acadêmica do curso de Direito de Santa Rita nas atividades de monitoria, o que se prova pela inscrição de diversos alunos no processo para a seleção de novos monitores de Direito Civil para o</w:t>
      </w:r>
      <w:r w:rsidR="001B23F9">
        <w:t>s</w:t>
      </w:r>
      <w:r>
        <w:t xml:space="preserve"> semestre</w:t>
      </w:r>
      <w:r w:rsidR="001B23F9">
        <w:t>s vindouros</w:t>
      </w:r>
      <w:r>
        <w:t xml:space="preserve">. </w:t>
      </w:r>
    </w:p>
    <w:p w:rsidR="009D16A8" w:rsidRPr="00212361" w:rsidRDefault="009D16A8" w:rsidP="00A45BA4">
      <w:pPr>
        <w:spacing w:line="360" w:lineRule="auto"/>
        <w:jc w:val="both"/>
      </w:pPr>
    </w:p>
    <w:p w:rsidR="009D16A8" w:rsidRPr="00212361" w:rsidRDefault="00212361" w:rsidP="00A45BA4">
      <w:pPr>
        <w:spacing w:line="360" w:lineRule="auto"/>
        <w:jc w:val="both"/>
        <w:rPr>
          <w:b/>
        </w:rPr>
      </w:pPr>
      <w:r w:rsidRPr="00212361">
        <w:rPr>
          <w:b/>
        </w:rPr>
        <w:t>Conclusão</w:t>
      </w:r>
    </w:p>
    <w:p w:rsidR="009D16A8" w:rsidRPr="00212361" w:rsidRDefault="009D16A8" w:rsidP="00A45BA4">
      <w:pPr>
        <w:spacing w:line="360" w:lineRule="auto"/>
        <w:jc w:val="both"/>
      </w:pPr>
    </w:p>
    <w:p w:rsidR="00DB2F00" w:rsidRDefault="00000F12" w:rsidP="00A45BA4">
      <w:pPr>
        <w:tabs>
          <w:tab w:val="num" w:pos="-720"/>
        </w:tabs>
        <w:spacing w:line="360" w:lineRule="auto"/>
        <w:jc w:val="both"/>
      </w:pPr>
      <w:r>
        <w:tab/>
      </w:r>
      <w:r w:rsidR="00A8640C">
        <w:t>A proposta da monitoria foi satisfatoriamente atingida</w:t>
      </w:r>
      <w:r w:rsidR="009D16A8" w:rsidRPr="00212361">
        <w:t>.</w:t>
      </w:r>
      <w:r w:rsidR="001B23F9">
        <w:t xml:space="preserve"> Monitores</w:t>
      </w:r>
      <w:r w:rsidR="00A8640C">
        <w:t xml:space="preserve"> e demais alunos que se envolveram nas atividades desenvolvidas puderam desenvolver um senso crítico mais aguçado quanto à interpretação dos institutos de Direito Civil. </w:t>
      </w:r>
      <w:r w:rsidR="00DB2F00">
        <w:t xml:space="preserve">Mais do que isso, ampliaram-se os horizontes do ensino </w:t>
      </w:r>
      <w:proofErr w:type="gramStart"/>
      <w:r w:rsidR="00DB2F00">
        <w:t>jurídico, tradicionalmente restritos ao am</w:t>
      </w:r>
      <w:r w:rsidR="001B23F9">
        <w:t>biente da sala de aula</w:t>
      </w:r>
      <w:proofErr w:type="gramEnd"/>
      <w:r w:rsidR="001B23F9">
        <w:t>. Monitores</w:t>
      </w:r>
      <w:r w:rsidR="00DB2F00">
        <w:t xml:space="preserve"> e alunos tiveram contato com a realidade tendencialmente transformadora das figuras civis, através do estímulo ao estudo da jurisprudência e das novas discussões sobre os temas abarcados pela disciplina.</w:t>
      </w:r>
    </w:p>
    <w:p w:rsidR="00FF5949" w:rsidRPr="00212361" w:rsidRDefault="00FF5949" w:rsidP="00A45BA4">
      <w:pPr>
        <w:spacing w:line="360" w:lineRule="auto"/>
        <w:ind w:firstLine="708"/>
        <w:jc w:val="both"/>
      </w:pPr>
      <w:r>
        <w:t>O bom aproveitamento da monitoria</w:t>
      </w:r>
      <w:r w:rsidR="0074095E">
        <w:t>, enfim, consistiu num importante passo para a construção de um centro jurídico de excelência no DCJ/Santa Rita.</w:t>
      </w:r>
    </w:p>
    <w:p w:rsidR="009D16A8" w:rsidRPr="00212361" w:rsidRDefault="009D16A8" w:rsidP="00A45BA4">
      <w:pPr>
        <w:spacing w:line="360" w:lineRule="auto"/>
        <w:jc w:val="both"/>
      </w:pPr>
    </w:p>
    <w:p w:rsidR="009D16A8" w:rsidRPr="00212361" w:rsidRDefault="00212361" w:rsidP="00A45BA4">
      <w:pPr>
        <w:spacing w:line="360" w:lineRule="auto"/>
        <w:jc w:val="both"/>
        <w:rPr>
          <w:b/>
        </w:rPr>
      </w:pPr>
      <w:r w:rsidRPr="00212361">
        <w:rPr>
          <w:b/>
        </w:rPr>
        <w:t>Referências bibliográficas</w:t>
      </w:r>
    </w:p>
    <w:p w:rsidR="009D16A8" w:rsidRPr="00212361" w:rsidRDefault="009D16A8" w:rsidP="00A45BA4">
      <w:pPr>
        <w:spacing w:line="360" w:lineRule="auto"/>
        <w:jc w:val="both"/>
      </w:pPr>
    </w:p>
    <w:p w:rsidR="00305881" w:rsidRDefault="00305881" w:rsidP="00A45BA4">
      <w:pPr>
        <w:autoSpaceDE w:val="0"/>
        <w:autoSpaceDN w:val="0"/>
        <w:adjustRightInd w:val="0"/>
        <w:spacing w:line="360" w:lineRule="auto"/>
        <w:jc w:val="both"/>
      </w:pPr>
      <w:r w:rsidRPr="00212361">
        <w:t xml:space="preserve">CUNHA, Maria Isabel </w:t>
      </w:r>
      <w:proofErr w:type="spellStart"/>
      <w:proofErr w:type="gramStart"/>
      <w:r w:rsidRPr="00212361">
        <w:t>da.</w:t>
      </w:r>
      <w:proofErr w:type="spellEnd"/>
      <w:proofErr w:type="gramEnd"/>
      <w:r w:rsidRPr="00212361">
        <w:t xml:space="preserve"> </w:t>
      </w:r>
      <w:r w:rsidRPr="00527F1C">
        <w:rPr>
          <w:i/>
        </w:rPr>
        <w:t>O professor universitário na transição de paradigmas</w:t>
      </w:r>
      <w:r w:rsidRPr="00212361">
        <w:t>. Araraquara: JM, 1998.</w:t>
      </w:r>
    </w:p>
    <w:p w:rsidR="00527F1C" w:rsidRDefault="00527F1C" w:rsidP="00A45BA4">
      <w:pPr>
        <w:spacing w:line="360" w:lineRule="auto"/>
        <w:jc w:val="both"/>
      </w:pPr>
      <w:r>
        <w:t xml:space="preserve">DEMO, P. </w:t>
      </w:r>
      <w:r>
        <w:rPr>
          <w:i/>
        </w:rPr>
        <w:t>Metodologia científica em ciências s</w:t>
      </w:r>
      <w:r w:rsidRPr="00527F1C">
        <w:rPr>
          <w:i/>
        </w:rPr>
        <w:t>ociais</w:t>
      </w:r>
      <w:r>
        <w:t xml:space="preserve">. São Paulo: Atlas, 1981. </w:t>
      </w:r>
    </w:p>
    <w:p w:rsidR="00305881" w:rsidRDefault="00305881" w:rsidP="00A45BA4">
      <w:pPr>
        <w:spacing w:line="360" w:lineRule="auto"/>
        <w:jc w:val="both"/>
        <w:rPr>
          <w:rFonts w:eastAsia="Arial Unicode MS"/>
        </w:rPr>
      </w:pPr>
      <w:r w:rsidRPr="00212361">
        <w:rPr>
          <w:rFonts w:eastAsia="Arial Unicode MS"/>
        </w:rPr>
        <w:t xml:space="preserve">FREIRE, Paulo. </w:t>
      </w:r>
      <w:r w:rsidRPr="00527F1C">
        <w:rPr>
          <w:rFonts w:eastAsia="Arial Unicode MS"/>
          <w:i/>
        </w:rPr>
        <w:t>Pedagogia da autonomia: saberes necessários à prática educativa</w:t>
      </w:r>
      <w:r w:rsidRPr="00212361">
        <w:rPr>
          <w:rFonts w:eastAsia="Arial Unicode MS"/>
        </w:rPr>
        <w:t xml:space="preserve">. 31. </w:t>
      </w:r>
      <w:proofErr w:type="gramStart"/>
      <w:r w:rsidRPr="00212361">
        <w:rPr>
          <w:rFonts w:eastAsia="Arial Unicode MS"/>
        </w:rPr>
        <w:t>ed.</w:t>
      </w:r>
      <w:proofErr w:type="gramEnd"/>
      <w:r w:rsidRPr="00212361">
        <w:rPr>
          <w:rFonts w:eastAsia="Arial Unicode MS"/>
        </w:rPr>
        <w:t xml:space="preserve"> Rio de Janeiro:  Paz e Terra, 2005.</w:t>
      </w:r>
    </w:p>
    <w:p w:rsidR="00527F1C" w:rsidRDefault="00527F1C" w:rsidP="00A45BA4">
      <w:pPr>
        <w:spacing w:line="360" w:lineRule="auto"/>
        <w:jc w:val="both"/>
      </w:pPr>
      <w:r>
        <w:t xml:space="preserve">MARCONI, M. A. </w:t>
      </w:r>
      <w:r w:rsidRPr="00527F1C">
        <w:rPr>
          <w:i/>
        </w:rPr>
        <w:t>Metodolo</w:t>
      </w:r>
      <w:r>
        <w:rPr>
          <w:i/>
        </w:rPr>
        <w:t>gia científica para o curso de d</w:t>
      </w:r>
      <w:r w:rsidRPr="00527F1C">
        <w:rPr>
          <w:i/>
        </w:rPr>
        <w:t>ireito</w:t>
      </w:r>
      <w:r>
        <w:t>. São Paulo: Atlas, 2000.</w:t>
      </w:r>
    </w:p>
    <w:p w:rsidR="00DE5F5F" w:rsidRDefault="00DE5F5F" w:rsidP="00A45BA4">
      <w:pPr>
        <w:spacing w:line="360" w:lineRule="auto"/>
        <w:jc w:val="both"/>
      </w:pPr>
      <w:r>
        <w:t xml:space="preserve">GONÇALVES, Carlos Roberto. Direito civil brasileiro. </w:t>
      </w:r>
      <w:proofErr w:type="spellStart"/>
      <w:r>
        <w:t>Vol</w:t>
      </w:r>
      <w:proofErr w:type="spellEnd"/>
      <w:r>
        <w:t xml:space="preserve"> </w:t>
      </w:r>
      <w:proofErr w:type="gramStart"/>
      <w:r>
        <w:t>1</w:t>
      </w:r>
      <w:proofErr w:type="gramEnd"/>
    </w:p>
    <w:p w:rsidR="00527F1C" w:rsidRPr="00212361" w:rsidRDefault="00527F1C" w:rsidP="00A45BA4">
      <w:pPr>
        <w:spacing w:line="360" w:lineRule="auto"/>
        <w:jc w:val="both"/>
        <w:rPr>
          <w:rFonts w:eastAsia="Arial Unicode MS"/>
        </w:rPr>
      </w:pPr>
    </w:p>
    <w:sectPr w:rsidR="00527F1C" w:rsidRPr="00212361" w:rsidSect="00B2262B">
      <w:footerReference w:type="even" r:id="rId9"/>
      <w:footerReference w:type="default" r:id="rId10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31F" w:rsidRDefault="0015331F">
      <w:r>
        <w:separator/>
      </w:r>
    </w:p>
  </w:endnote>
  <w:endnote w:type="continuationSeparator" w:id="0">
    <w:p w:rsidR="0015331F" w:rsidRDefault="00153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A6E" w:rsidRDefault="000C260E" w:rsidP="002F6A6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F6A6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6A6E" w:rsidRDefault="002F6A6E" w:rsidP="002F6A6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A6E" w:rsidRDefault="000C260E" w:rsidP="002F6A6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F6A6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00A0A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F6A6E" w:rsidRDefault="002F6A6E" w:rsidP="002F6A6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31F" w:rsidRDefault="0015331F">
      <w:r>
        <w:separator/>
      </w:r>
    </w:p>
  </w:footnote>
  <w:footnote w:type="continuationSeparator" w:id="0">
    <w:p w:rsidR="0015331F" w:rsidRDefault="0015331F">
      <w:r>
        <w:continuationSeparator/>
      </w:r>
    </w:p>
  </w:footnote>
  <w:footnote w:id="1">
    <w:p w:rsidR="00A319B3" w:rsidRPr="00C217A4" w:rsidRDefault="00A319B3" w:rsidP="00313C9B">
      <w:pPr>
        <w:pStyle w:val="Textodenotaderodap"/>
        <w:rPr>
          <w:rFonts w:ascii="Times New Roman" w:hAnsi="Times New Roman"/>
        </w:rPr>
      </w:pPr>
      <w:r w:rsidRPr="00C217A4">
        <w:rPr>
          <w:rStyle w:val="Refdenotaderodap"/>
          <w:rFonts w:ascii="Times New Roman" w:hAnsi="Times New Roman"/>
        </w:rPr>
        <w:footnoteRef/>
      </w:r>
      <w:r w:rsidRPr="00C217A4">
        <w:rPr>
          <w:rFonts w:ascii="Times New Roman" w:hAnsi="Times New Roman"/>
        </w:rPr>
        <w:t xml:space="preserve"> Monitora da disciplina Direito Civil I</w:t>
      </w:r>
      <w:r w:rsidR="00D70BA9" w:rsidRPr="00C217A4">
        <w:rPr>
          <w:rFonts w:ascii="Times New Roman" w:hAnsi="Times New Roman"/>
        </w:rPr>
        <w:t xml:space="preserve">. </w:t>
      </w:r>
    </w:p>
  </w:footnote>
  <w:footnote w:id="2">
    <w:p w:rsidR="00E958F7" w:rsidRPr="00E958F7" w:rsidRDefault="00E958F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/>
        </w:rPr>
        <w:t>Monitor</w:t>
      </w:r>
      <w:r w:rsidRPr="00C217A4">
        <w:rPr>
          <w:rFonts w:ascii="Times New Roman" w:hAnsi="Times New Roman"/>
        </w:rPr>
        <w:t xml:space="preserve"> da disciplina Direito Civil I.</w:t>
      </w:r>
    </w:p>
  </w:footnote>
  <w:footnote w:id="3">
    <w:p w:rsidR="00A319B3" w:rsidRPr="00C217A4" w:rsidRDefault="00A319B3" w:rsidP="00313C9B">
      <w:pPr>
        <w:pStyle w:val="Textodenotaderodap"/>
        <w:rPr>
          <w:rFonts w:ascii="Times New Roman" w:hAnsi="Times New Roman"/>
        </w:rPr>
      </w:pPr>
      <w:r w:rsidRPr="00C217A4">
        <w:rPr>
          <w:rStyle w:val="Refdenotaderodap"/>
          <w:rFonts w:ascii="Times New Roman" w:hAnsi="Times New Roman"/>
        </w:rPr>
        <w:footnoteRef/>
      </w:r>
      <w:r w:rsidRPr="00C217A4">
        <w:rPr>
          <w:rFonts w:ascii="Times New Roman" w:hAnsi="Times New Roman"/>
        </w:rPr>
        <w:t xml:space="preserve"> Orientador (professor da disciplina</w:t>
      </w:r>
      <w:r w:rsidR="00C217A4" w:rsidRPr="00C217A4">
        <w:rPr>
          <w:rFonts w:ascii="Times New Roman" w:hAnsi="Times New Roman"/>
        </w:rPr>
        <w:t xml:space="preserve"> Direito Civil I no Departamento de Ciências </w:t>
      </w:r>
      <w:proofErr w:type="gramStart"/>
      <w:r w:rsidR="00C217A4" w:rsidRPr="00C217A4">
        <w:rPr>
          <w:rFonts w:ascii="Times New Roman" w:hAnsi="Times New Roman"/>
        </w:rPr>
        <w:t>Jurídicas/Santa</w:t>
      </w:r>
      <w:proofErr w:type="gramEnd"/>
      <w:r w:rsidR="00C217A4" w:rsidRPr="00C217A4">
        <w:rPr>
          <w:rFonts w:ascii="Times New Roman" w:hAnsi="Times New Roman"/>
        </w:rPr>
        <w:t xml:space="preserve"> Rita</w:t>
      </w:r>
      <w:r w:rsidRPr="00C217A4">
        <w:rPr>
          <w:rFonts w:ascii="Times New Roman" w:hAnsi="Times New Roman"/>
        </w:rPr>
        <w:t>)</w:t>
      </w:r>
      <w:r w:rsidR="00C217A4" w:rsidRPr="00C217A4">
        <w:rPr>
          <w:rFonts w:ascii="Times New Roman" w:hAnsi="Times New Roman"/>
        </w:rPr>
        <w:t>.</w:t>
      </w:r>
    </w:p>
  </w:footnote>
  <w:footnote w:id="4">
    <w:p w:rsidR="00A319B3" w:rsidRPr="00C217A4" w:rsidRDefault="00A319B3" w:rsidP="00313C9B">
      <w:pPr>
        <w:pStyle w:val="Textodenotaderodap"/>
        <w:rPr>
          <w:rFonts w:ascii="Times New Roman" w:hAnsi="Times New Roman"/>
        </w:rPr>
      </w:pPr>
      <w:r w:rsidRPr="00C217A4">
        <w:rPr>
          <w:rStyle w:val="Refdenotaderodap"/>
          <w:rFonts w:ascii="Times New Roman" w:hAnsi="Times New Roman"/>
        </w:rPr>
        <w:footnoteRef/>
      </w:r>
      <w:r w:rsidRPr="00C217A4">
        <w:rPr>
          <w:rFonts w:ascii="Times New Roman" w:hAnsi="Times New Roman"/>
        </w:rPr>
        <w:t xml:space="preserve"> Coordenador do projeto</w:t>
      </w:r>
      <w:r w:rsidR="00C217A4" w:rsidRPr="00C217A4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D35D6"/>
    <w:multiLevelType w:val="multilevel"/>
    <w:tmpl w:val="3590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764222DC"/>
    <w:multiLevelType w:val="hybridMultilevel"/>
    <w:tmpl w:val="2DBE2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871"/>
    <w:rsid w:val="00000F12"/>
    <w:rsid w:val="000141B8"/>
    <w:rsid w:val="0003342B"/>
    <w:rsid w:val="00075C56"/>
    <w:rsid w:val="000C260E"/>
    <w:rsid w:val="000F5C67"/>
    <w:rsid w:val="00147DBA"/>
    <w:rsid w:val="0015331F"/>
    <w:rsid w:val="001B23F9"/>
    <w:rsid w:val="00212361"/>
    <w:rsid w:val="00237665"/>
    <w:rsid w:val="002518F7"/>
    <w:rsid w:val="002921E0"/>
    <w:rsid w:val="002C6279"/>
    <w:rsid w:val="002E2BFF"/>
    <w:rsid w:val="002F6A6E"/>
    <w:rsid w:val="00305881"/>
    <w:rsid w:val="00313C9B"/>
    <w:rsid w:val="0033480E"/>
    <w:rsid w:val="003E4FD7"/>
    <w:rsid w:val="003E5021"/>
    <w:rsid w:val="00445A32"/>
    <w:rsid w:val="00527F1C"/>
    <w:rsid w:val="005760D8"/>
    <w:rsid w:val="0059519E"/>
    <w:rsid w:val="0067753B"/>
    <w:rsid w:val="006C7871"/>
    <w:rsid w:val="00700A0A"/>
    <w:rsid w:val="0071739C"/>
    <w:rsid w:val="0074095E"/>
    <w:rsid w:val="007A0790"/>
    <w:rsid w:val="00845649"/>
    <w:rsid w:val="00851E0E"/>
    <w:rsid w:val="008966C2"/>
    <w:rsid w:val="008A43D8"/>
    <w:rsid w:val="008B52DB"/>
    <w:rsid w:val="008F1C88"/>
    <w:rsid w:val="009C292F"/>
    <w:rsid w:val="009D16A8"/>
    <w:rsid w:val="00A319B3"/>
    <w:rsid w:val="00A412DD"/>
    <w:rsid w:val="00A45BA4"/>
    <w:rsid w:val="00A76477"/>
    <w:rsid w:val="00A8640C"/>
    <w:rsid w:val="00B0586E"/>
    <w:rsid w:val="00B2262B"/>
    <w:rsid w:val="00B35A50"/>
    <w:rsid w:val="00B51634"/>
    <w:rsid w:val="00B65878"/>
    <w:rsid w:val="00BE58DB"/>
    <w:rsid w:val="00C217A4"/>
    <w:rsid w:val="00CF1BA6"/>
    <w:rsid w:val="00D21C92"/>
    <w:rsid w:val="00D70BA9"/>
    <w:rsid w:val="00DB2F00"/>
    <w:rsid w:val="00DC12B0"/>
    <w:rsid w:val="00DE5F5F"/>
    <w:rsid w:val="00E7433F"/>
    <w:rsid w:val="00E958F7"/>
    <w:rsid w:val="00EA26FE"/>
    <w:rsid w:val="00EC6295"/>
    <w:rsid w:val="00F251A0"/>
    <w:rsid w:val="00F45F24"/>
    <w:rsid w:val="00F62A64"/>
    <w:rsid w:val="00FF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871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C78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C787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C7871"/>
  </w:style>
  <w:style w:type="paragraph" w:styleId="Textodebalo">
    <w:name w:val="Balloon Text"/>
    <w:basedOn w:val="Normal"/>
    <w:link w:val="TextodebaloChar"/>
    <w:uiPriority w:val="99"/>
    <w:semiHidden/>
    <w:unhideWhenUsed/>
    <w:rsid w:val="006C78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87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A319B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319B3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319B3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A319B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62A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F62A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9E9A0-DB56-4B13-B715-1A00805A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1402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Grizli777</Company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CEM</cp:lastModifiedBy>
  <cp:revision>7</cp:revision>
  <dcterms:created xsi:type="dcterms:W3CDTF">2013-10-31T00:05:00Z</dcterms:created>
  <dcterms:modified xsi:type="dcterms:W3CDTF">2014-07-14T19:50:00Z</dcterms:modified>
</cp:coreProperties>
</file>